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87" w:rsidRPr="007C11DA" w:rsidRDefault="000B2D87" w:rsidP="000B2D87">
      <w:pPr>
        <w:pStyle w:val="Kop5"/>
      </w:pPr>
      <w:bookmarkStart w:id="0" w:name="_Toc316298824"/>
      <w:bookmarkStart w:id="1" w:name="_Toc316385902"/>
      <w:bookmarkStart w:id="2" w:name="_Toc378078871"/>
      <w:r w:rsidRPr="007C11DA">
        <w:t xml:space="preserve">Taak </w:t>
      </w:r>
      <w:bookmarkEnd w:id="0"/>
      <w:bookmarkEnd w:id="1"/>
      <w:r>
        <w:t>2A</w:t>
      </w:r>
      <w:bookmarkEnd w:id="2"/>
    </w:p>
    <w:p w:rsidR="000B2D87" w:rsidRPr="007C11DA" w:rsidRDefault="000B2D87" w:rsidP="000B2D87">
      <w:pPr>
        <w:spacing w:after="0" w:line="120" w:lineRule="atLeast"/>
        <w:rPr>
          <w:rFonts w:cs="Arial"/>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512"/>
      </w:tblGrid>
      <w:tr w:rsidR="000B2D87" w:rsidRPr="007C11DA" w:rsidTr="000F0C20">
        <w:trPr>
          <w:cantSplit/>
        </w:trPr>
        <w:tc>
          <w:tcPr>
            <w:tcW w:w="2197" w:type="dxa"/>
          </w:tcPr>
          <w:p w:rsidR="000B2D87" w:rsidRPr="007C11DA" w:rsidRDefault="000B2D87" w:rsidP="000F0C20">
            <w:pPr>
              <w:spacing w:after="0" w:line="120" w:lineRule="atLeast"/>
              <w:rPr>
                <w:rFonts w:cs="Arial"/>
                <w:b/>
                <w:szCs w:val="20"/>
              </w:rPr>
            </w:pPr>
            <w:r w:rsidRPr="007C11DA">
              <w:rPr>
                <w:rFonts w:cs="Arial"/>
                <w:b/>
                <w:szCs w:val="20"/>
              </w:rPr>
              <w:t>Titel van de taak</w:t>
            </w:r>
          </w:p>
        </w:tc>
        <w:tc>
          <w:tcPr>
            <w:tcW w:w="7512" w:type="dxa"/>
          </w:tcPr>
          <w:p w:rsidR="000B2D87" w:rsidRDefault="000B2D87" w:rsidP="000F0C20">
            <w:pPr>
              <w:spacing w:after="0" w:line="120" w:lineRule="atLeast"/>
              <w:rPr>
                <w:rFonts w:cs="Arial"/>
                <w:szCs w:val="20"/>
              </w:rPr>
            </w:pPr>
            <w:bookmarkStart w:id="3" w:name="_GoBack"/>
            <w:r w:rsidRPr="007C11DA">
              <w:rPr>
                <w:rFonts w:cs="Arial"/>
                <w:szCs w:val="20"/>
              </w:rPr>
              <w:t>Ik zie niet, ik zie wat jij wel ziet</w:t>
            </w:r>
            <w:bookmarkEnd w:id="3"/>
            <w:r w:rsidRPr="007C11DA">
              <w:rPr>
                <w:rFonts w:cs="Arial"/>
                <w:szCs w:val="20"/>
              </w:rPr>
              <w:t>!</w:t>
            </w:r>
          </w:p>
          <w:p w:rsidR="000B2D87" w:rsidRPr="007C11DA" w:rsidRDefault="000B2D87" w:rsidP="000F0C20">
            <w:pPr>
              <w:spacing w:after="0" w:line="120" w:lineRule="atLeast"/>
              <w:rPr>
                <w:rFonts w:cs="Arial"/>
                <w:szCs w:val="20"/>
              </w:rPr>
            </w:pPr>
          </w:p>
        </w:tc>
      </w:tr>
      <w:tr w:rsidR="000B2D87" w:rsidRPr="007C11DA" w:rsidTr="000F0C20">
        <w:trPr>
          <w:cantSplit/>
        </w:trPr>
        <w:tc>
          <w:tcPr>
            <w:tcW w:w="2197" w:type="dxa"/>
          </w:tcPr>
          <w:p w:rsidR="000B2D87" w:rsidRPr="007C11DA" w:rsidRDefault="000B2D87" w:rsidP="000F0C20">
            <w:pPr>
              <w:spacing w:after="0" w:line="120" w:lineRule="atLeast"/>
              <w:rPr>
                <w:rFonts w:cs="Arial"/>
                <w:b/>
                <w:szCs w:val="20"/>
              </w:rPr>
            </w:pPr>
            <w:r w:rsidRPr="007C11DA">
              <w:rPr>
                <w:rFonts w:cs="Arial"/>
                <w:b/>
                <w:szCs w:val="20"/>
              </w:rPr>
              <w:t>Inleiding</w:t>
            </w:r>
          </w:p>
        </w:tc>
        <w:tc>
          <w:tcPr>
            <w:tcW w:w="7512" w:type="dxa"/>
          </w:tcPr>
          <w:p w:rsidR="000B2D87" w:rsidRPr="007C11DA" w:rsidRDefault="000B2D87" w:rsidP="000F0C20">
            <w:pPr>
              <w:spacing w:after="0" w:line="120" w:lineRule="atLeast"/>
              <w:rPr>
                <w:rFonts w:cs="Arial"/>
                <w:szCs w:val="20"/>
              </w:rPr>
            </w:pPr>
            <w:r w:rsidRPr="007C11DA">
              <w:rPr>
                <w:rFonts w:cs="Arial"/>
                <w:szCs w:val="20"/>
              </w:rPr>
              <w:t>“Ik zie, ik zie wat jij niet ziet” kunnen mensen met een goed gezichtsvermogen beweren tegen mensen met visusstoornissen (o.a. refractiestoornissen). Dat het ook wel eens andersom kan zijn wil er bij de meeste mensen niet in.</w:t>
            </w:r>
          </w:p>
          <w:p w:rsidR="000B2D87" w:rsidRPr="007C11DA" w:rsidRDefault="000B2D87" w:rsidP="000F0C20">
            <w:pPr>
              <w:spacing w:after="0" w:line="120" w:lineRule="atLeast"/>
              <w:rPr>
                <w:rFonts w:cs="Arial"/>
                <w:szCs w:val="20"/>
              </w:rPr>
            </w:pPr>
          </w:p>
          <w:p w:rsidR="000B2D87" w:rsidRDefault="000B2D87" w:rsidP="000F0C20">
            <w:pPr>
              <w:spacing w:after="0" w:line="120" w:lineRule="atLeast"/>
              <w:rPr>
                <w:rFonts w:cs="Arial"/>
                <w:szCs w:val="20"/>
              </w:rPr>
            </w:pPr>
            <w:r w:rsidRPr="007C11DA">
              <w:rPr>
                <w:rFonts w:cs="Arial"/>
                <w:szCs w:val="20"/>
              </w:rPr>
              <w:t>Voorbeelden van vragen die je aan de telefoon kunnen bereiken:</w:t>
            </w:r>
          </w:p>
          <w:p w:rsidR="000B2D87" w:rsidRPr="007C11DA" w:rsidRDefault="000B2D87" w:rsidP="000F0C20">
            <w:pPr>
              <w:spacing w:after="0" w:line="120" w:lineRule="atLeast"/>
              <w:rPr>
                <w:rFonts w:cs="Arial"/>
                <w:szCs w:val="20"/>
              </w:rPr>
            </w:pPr>
          </w:p>
          <w:p w:rsidR="000B2D87" w:rsidRPr="007C11DA" w:rsidRDefault="000B2D87" w:rsidP="000B2D87">
            <w:pPr>
              <w:numPr>
                <w:ilvl w:val="0"/>
                <w:numId w:val="1"/>
              </w:numPr>
              <w:spacing w:after="0" w:line="120" w:lineRule="atLeast"/>
              <w:rPr>
                <w:rFonts w:cs="Arial"/>
                <w:szCs w:val="20"/>
              </w:rPr>
            </w:pPr>
            <w:r w:rsidRPr="007C11DA">
              <w:rPr>
                <w:rFonts w:cs="Arial"/>
                <w:szCs w:val="20"/>
              </w:rPr>
              <w:t xml:space="preserve">Kan ik een verwijskaart krijgen voor de oogarts in verband met mijn </w:t>
            </w:r>
            <w:r w:rsidRPr="007C11DA">
              <w:rPr>
                <w:rFonts w:cs="Arial"/>
                <w:szCs w:val="20"/>
                <w:u w:val="single"/>
              </w:rPr>
              <w:t>bijziendheid</w:t>
            </w:r>
            <w:r w:rsidRPr="007C11DA">
              <w:rPr>
                <w:rFonts w:cs="Arial"/>
                <w:szCs w:val="20"/>
              </w:rPr>
              <w:t xml:space="preserve">, of was ik ook al weer </w:t>
            </w:r>
            <w:r w:rsidRPr="007C11DA">
              <w:rPr>
                <w:rFonts w:cs="Arial"/>
                <w:szCs w:val="20"/>
                <w:u w:val="single"/>
              </w:rPr>
              <w:t>verziend</w:t>
            </w:r>
            <w:r w:rsidRPr="007C11DA">
              <w:rPr>
                <w:rFonts w:cs="Arial"/>
                <w:szCs w:val="20"/>
              </w:rPr>
              <w:t xml:space="preserve">? Ik heb een bril voor het autorijden. </w:t>
            </w:r>
          </w:p>
          <w:p w:rsidR="000B2D87" w:rsidRPr="007C11DA" w:rsidRDefault="000B2D87" w:rsidP="000B2D87">
            <w:pPr>
              <w:numPr>
                <w:ilvl w:val="0"/>
                <w:numId w:val="1"/>
              </w:numPr>
              <w:spacing w:after="0" w:line="120" w:lineRule="atLeast"/>
              <w:rPr>
                <w:rFonts w:cs="Arial"/>
                <w:szCs w:val="20"/>
              </w:rPr>
            </w:pPr>
            <w:r w:rsidRPr="007C11DA">
              <w:rPr>
                <w:rFonts w:cs="Arial"/>
                <w:szCs w:val="20"/>
              </w:rPr>
              <w:t xml:space="preserve">Ik denk dat mijn </w:t>
            </w:r>
            <w:r w:rsidRPr="007C11DA">
              <w:rPr>
                <w:rFonts w:cs="Arial"/>
                <w:szCs w:val="20"/>
                <w:u w:val="single"/>
              </w:rPr>
              <w:t>staar</w:t>
            </w:r>
            <w:r w:rsidRPr="007C11DA">
              <w:rPr>
                <w:rFonts w:cs="Arial"/>
                <w:szCs w:val="20"/>
              </w:rPr>
              <w:t xml:space="preserve"> erger wordt. Kan ik een afspraak maken?</w:t>
            </w:r>
          </w:p>
          <w:p w:rsidR="000B2D87" w:rsidRPr="007C11DA" w:rsidRDefault="000B2D87" w:rsidP="000B2D87">
            <w:pPr>
              <w:numPr>
                <w:ilvl w:val="0"/>
                <w:numId w:val="1"/>
              </w:numPr>
              <w:spacing w:after="0" w:line="120" w:lineRule="atLeast"/>
              <w:rPr>
                <w:rFonts w:cs="Arial"/>
                <w:szCs w:val="20"/>
              </w:rPr>
            </w:pPr>
            <w:r w:rsidRPr="007C11DA">
              <w:rPr>
                <w:rFonts w:cs="Arial"/>
                <w:szCs w:val="20"/>
              </w:rPr>
              <w:t xml:space="preserve">Sinds gisteren zie ik plotseling lichtflitsen, zomaar. Mijn collega maakt me nu bang, zij zegt dat het wel een </w:t>
            </w:r>
            <w:r w:rsidRPr="007C11DA">
              <w:rPr>
                <w:rFonts w:cs="Arial"/>
                <w:szCs w:val="20"/>
                <w:u w:val="single"/>
              </w:rPr>
              <w:t>loslatend netvlies</w:t>
            </w:r>
            <w:r w:rsidRPr="007C11DA">
              <w:rPr>
                <w:rFonts w:cs="Arial"/>
                <w:szCs w:val="20"/>
              </w:rPr>
              <w:t xml:space="preserve"> zou kunnen zijn en dat ik direct een afspraak moet maken. Is dat echt nodig?</w:t>
            </w:r>
          </w:p>
          <w:p w:rsidR="000B2D87" w:rsidRDefault="000B2D87" w:rsidP="000B2D87">
            <w:pPr>
              <w:numPr>
                <w:ilvl w:val="0"/>
                <w:numId w:val="1"/>
              </w:numPr>
              <w:spacing w:after="0" w:line="120" w:lineRule="atLeast"/>
              <w:rPr>
                <w:rFonts w:cs="Arial"/>
                <w:szCs w:val="20"/>
              </w:rPr>
            </w:pPr>
            <w:r w:rsidRPr="007C11DA">
              <w:rPr>
                <w:rFonts w:cs="Arial"/>
                <w:szCs w:val="20"/>
              </w:rPr>
              <w:t xml:space="preserve">Mijn man is </w:t>
            </w:r>
            <w:r w:rsidRPr="007C11DA">
              <w:rPr>
                <w:rFonts w:cs="Arial"/>
                <w:szCs w:val="20"/>
                <w:u w:val="single"/>
              </w:rPr>
              <w:t>kleurenblind</w:t>
            </w:r>
            <w:r w:rsidRPr="007C11DA">
              <w:rPr>
                <w:rFonts w:cs="Arial"/>
                <w:szCs w:val="20"/>
              </w:rPr>
              <w:t>, hoe kom ik er achter of mijn kind ook kleurenblind is?</w:t>
            </w:r>
          </w:p>
          <w:p w:rsidR="000B2D87" w:rsidRPr="007C11DA" w:rsidRDefault="000B2D87" w:rsidP="000B2D87">
            <w:pPr>
              <w:numPr>
                <w:ilvl w:val="0"/>
                <w:numId w:val="1"/>
              </w:numPr>
              <w:spacing w:after="0" w:line="120" w:lineRule="atLeast"/>
              <w:rPr>
                <w:rFonts w:cs="Arial"/>
                <w:szCs w:val="20"/>
              </w:rPr>
            </w:pPr>
            <w:r w:rsidRPr="007C11DA">
              <w:rPr>
                <w:rFonts w:cs="Arial"/>
                <w:szCs w:val="20"/>
              </w:rPr>
              <w:t xml:space="preserve">Mevrouw de Vries, 48 jaar oud, </w:t>
            </w:r>
            <w:r w:rsidRPr="007C11DA">
              <w:rPr>
                <w:rFonts w:cs="Arial"/>
                <w:szCs w:val="20"/>
                <w:u w:val="single"/>
              </w:rPr>
              <w:t>diabetes</w:t>
            </w:r>
            <w:r w:rsidRPr="007C11DA">
              <w:rPr>
                <w:rFonts w:cs="Arial"/>
                <w:szCs w:val="20"/>
              </w:rPr>
              <w:t>patiënt, vertelt jou dat sinds zij diabetespatiënt is haar ogen zo achteruitgegaan zijn. Ze snapt er niets van.</w:t>
            </w:r>
          </w:p>
          <w:p w:rsidR="000B2D87" w:rsidRDefault="000B2D87" w:rsidP="000B2D87">
            <w:pPr>
              <w:numPr>
                <w:ilvl w:val="0"/>
                <w:numId w:val="1"/>
              </w:numPr>
              <w:spacing w:after="0" w:line="120" w:lineRule="atLeast"/>
              <w:rPr>
                <w:rFonts w:cs="Arial"/>
                <w:szCs w:val="20"/>
              </w:rPr>
            </w:pPr>
            <w:r w:rsidRPr="007C11DA">
              <w:rPr>
                <w:rFonts w:cs="Arial"/>
                <w:szCs w:val="20"/>
              </w:rPr>
              <w:t xml:space="preserve">Mevrouw Kamphuis komt net bij de dokter vandaan. Ze zegt je dat je bij haar een visustest moet doen. Ze kwam ter controle voor haar </w:t>
            </w:r>
            <w:r w:rsidRPr="007C11DA">
              <w:rPr>
                <w:rFonts w:cs="Arial"/>
                <w:szCs w:val="20"/>
                <w:u w:val="single"/>
              </w:rPr>
              <w:t>hypertensie</w:t>
            </w:r>
            <w:r w:rsidRPr="007C11DA">
              <w:rPr>
                <w:rFonts w:cs="Arial"/>
                <w:szCs w:val="20"/>
              </w:rPr>
              <w:t>. Wat heeft dat nu met haar ogen te maken?</w:t>
            </w:r>
          </w:p>
          <w:p w:rsidR="000B2D87" w:rsidRDefault="000B2D87" w:rsidP="000F0C20">
            <w:pPr>
              <w:spacing w:after="0" w:line="120" w:lineRule="atLeast"/>
              <w:ind w:left="360"/>
              <w:rPr>
                <w:rFonts w:cs="Arial"/>
                <w:szCs w:val="20"/>
              </w:rPr>
            </w:pPr>
          </w:p>
          <w:p w:rsidR="000B2D87" w:rsidRPr="007C11DA" w:rsidRDefault="000B2D87" w:rsidP="000F0C20">
            <w:pPr>
              <w:spacing w:after="0" w:line="120" w:lineRule="atLeast"/>
              <w:ind w:left="360"/>
              <w:rPr>
                <w:rFonts w:cs="Arial"/>
                <w:szCs w:val="20"/>
              </w:rPr>
            </w:pPr>
          </w:p>
        </w:tc>
      </w:tr>
      <w:tr w:rsidR="000B2D87" w:rsidRPr="007C11DA" w:rsidTr="000F0C20">
        <w:trPr>
          <w:cantSplit/>
        </w:trPr>
        <w:tc>
          <w:tcPr>
            <w:tcW w:w="2197" w:type="dxa"/>
          </w:tcPr>
          <w:p w:rsidR="000B2D87" w:rsidRPr="007C11DA" w:rsidRDefault="000B2D87" w:rsidP="000F0C20">
            <w:pPr>
              <w:spacing w:after="0" w:line="120" w:lineRule="atLeast"/>
              <w:rPr>
                <w:rFonts w:cs="Arial"/>
                <w:b/>
                <w:szCs w:val="20"/>
              </w:rPr>
            </w:pPr>
            <w:r w:rsidRPr="007C11DA">
              <w:rPr>
                <w:rFonts w:cs="Arial"/>
                <w:b/>
                <w:szCs w:val="20"/>
              </w:rPr>
              <w:t>Werkwijze</w:t>
            </w:r>
          </w:p>
        </w:tc>
        <w:tc>
          <w:tcPr>
            <w:tcW w:w="7512" w:type="dxa"/>
          </w:tcPr>
          <w:p w:rsidR="000B2D87" w:rsidRDefault="000B2D87" w:rsidP="000F0C20">
            <w:pPr>
              <w:spacing w:after="0" w:line="120" w:lineRule="atLeast"/>
              <w:rPr>
                <w:rFonts w:cs="Arial"/>
                <w:szCs w:val="20"/>
              </w:rPr>
            </w:pPr>
            <w:r w:rsidRPr="007C11DA">
              <w:rPr>
                <w:rFonts w:cs="Arial"/>
                <w:szCs w:val="20"/>
              </w:rPr>
              <w:t>Opdracht:</w:t>
            </w:r>
          </w:p>
          <w:p w:rsidR="000B2D87" w:rsidRDefault="000B2D87" w:rsidP="000F0C20">
            <w:pPr>
              <w:spacing w:after="0" w:line="120" w:lineRule="atLeast"/>
              <w:rPr>
                <w:rFonts w:cs="Arial"/>
                <w:szCs w:val="20"/>
              </w:rPr>
            </w:pPr>
          </w:p>
          <w:p w:rsidR="000B2D87" w:rsidRPr="007C11DA" w:rsidRDefault="000B2D87" w:rsidP="000F0C20">
            <w:pPr>
              <w:spacing w:after="0" w:line="120" w:lineRule="atLeast"/>
              <w:rPr>
                <w:rFonts w:cs="Arial"/>
                <w:szCs w:val="20"/>
              </w:rPr>
            </w:pPr>
            <w:r w:rsidRPr="007C11DA">
              <w:rPr>
                <w:rFonts w:cs="Arial"/>
                <w:szCs w:val="20"/>
              </w:rPr>
              <w:t xml:space="preserve">Maak een overzicht van alle visusstoornissen </w:t>
            </w:r>
          </w:p>
          <w:p w:rsidR="000B2D87" w:rsidRPr="007C11DA" w:rsidRDefault="000B2D87" w:rsidP="000B2D87">
            <w:pPr>
              <w:numPr>
                <w:ilvl w:val="0"/>
                <w:numId w:val="2"/>
              </w:numPr>
              <w:spacing w:after="0" w:line="120" w:lineRule="atLeast"/>
              <w:ind w:left="360"/>
              <w:rPr>
                <w:rFonts w:cs="Arial"/>
                <w:szCs w:val="20"/>
              </w:rPr>
            </w:pPr>
            <w:r>
              <w:rPr>
                <w:rFonts w:cs="Arial"/>
                <w:szCs w:val="20"/>
              </w:rPr>
              <w:t>de</w:t>
            </w:r>
            <w:r w:rsidRPr="007C11DA">
              <w:rPr>
                <w:rFonts w:cs="Arial"/>
                <w:szCs w:val="20"/>
              </w:rPr>
              <w:t xml:space="preserve"> oorzaken </w:t>
            </w:r>
          </w:p>
          <w:p w:rsidR="000B2D87" w:rsidRPr="007C11DA" w:rsidRDefault="000B2D87" w:rsidP="000B2D87">
            <w:pPr>
              <w:numPr>
                <w:ilvl w:val="0"/>
                <w:numId w:val="2"/>
              </w:numPr>
              <w:spacing w:after="0" w:line="120" w:lineRule="atLeast"/>
              <w:ind w:left="360"/>
              <w:rPr>
                <w:rFonts w:cs="Arial"/>
                <w:szCs w:val="20"/>
              </w:rPr>
            </w:pPr>
            <w:r w:rsidRPr="007C11DA">
              <w:rPr>
                <w:rFonts w:cs="Arial"/>
                <w:szCs w:val="20"/>
              </w:rPr>
              <w:t>de symptomen</w:t>
            </w:r>
          </w:p>
          <w:p w:rsidR="000B2D87" w:rsidRPr="007C11DA" w:rsidRDefault="000B2D87" w:rsidP="000B2D87">
            <w:pPr>
              <w:numPr>
                <w:ilvl w:val="0"/>
                <w:numId w:val="2"/>
              </w:numPr>
              <w:spacing w:after="0" w:line="120" w:lineRule="atLeast"/>
              <w:ind w:left="360"/>
              <w:rPr>
                <w:rFonts w:cs="Arial"/>
                <w:szCs w:val="20"/>
              </w:rPr>
            </w:pPr>
            <w:r>
              <w:rPr>
                <w:rFonts w:cs="Arial"/>
                <w:szCs w:val="20"/>
              </w:rPr>
              <w:t xml:space="preserve">de </w:t>
            </w:r>
            <w:r w:rsidRPr="007C11DA">
              <w:rPr>
                <w:rFonts w:cs="Arial"/>
                <w:szCs w:val="20"/>
              </w:rPr>
              <w:t>onderzoeksmogelijkheden</w:t>
            </w:r>
          </w:p>
          <w:p w:rsidR="000B2D87" w:rsidRDefault="000B2D87" w:rsidP="000B2D87">
            <w:pPr>
              <w:numPr>
                <w:ilvl w:val="0"/>
                <w:numId w:val="2"/>
              </w:numPr>
              <w:spacing w:after="0" w:line="120" w:lineRule="atLeast"/>
              <w:ind w:left="360"/>
              <w:rPr>
                <w:rFonts w:cs="Arial"/>
                <w:szCs w:val="20"/>
              </w:rPr>
            </w:pPr>
            <w:r>
              <w:rPr>
                <w:rFonts w:cs="Arial"/>
                <w:szCs w:val="20"/>
              </w:rPr>
              <w:t xml:space="preserve">de </w:t>
            </w:r>
            <w:r w:rsidRPr="007C11DA">
              <w:rPr>
                <w:rFonts w:cs="Arial"/>
                <w:szCs w:val="20"/>
              </w:rPr>
              <w:t>behandelingsmogelijkheden (ook de farmacotherapie)</w:t>
            </w:r>
          </w:p>
          <w:p w:rsidR="000B2D87" w:rsidRPr="00311608" w:rsidRDefault="000B2D87" w:rsidP="000B2D87">
            <w:pPr>
              <w:numPr>
                <w:ilvl w:val="0"/>
                <w:numId w:val="2"/>
              </w:numPr>
              <w:spacing w:after="0" w:line="120" w:lineRule="atLeast"/>
              <w:ind w:left="360"/>
              <w:rPr>
                <w:rFonts w:cs="Arial"/>
                <w:szCs w:val="20"/>
              </w:rPr>
            </w:pPr>
            <w:r w:rsidRPr="00311608">
              <w:rPr>
                <w:rFonts w:cs="Arial"/>
                <w:szCs w:val="20"/>
              </w:rPr>
              <w:t>de mogelijke complicaties</w:t>
            </w:r>
          </w:p>
          <w:p w:rsidR="000B2D87" w:rsidRPr="007C11DA" w:rsidRDefault="000B2D87" w:rsidP="000F0C20">
            <w:pPr>
              <w:spacing w:after="0" w:line="120" w:lineRule="atLeast"/>
              <w:rPr>
                <w:rFonts w:cs="Arial"/>
                <w:szCs w:val="20"/>
              </w:rPr>
            </w:pPr>
          </w:p>
        </w:tc>
      </w:tr>
      <w:tr w:rsidR="000B2D87" w:rsidRPr="007C11DA" w:rsidTr="000F0C20">
        <w:trPr>
          <w:cantSplit/>
          <w:trHeight w:val="246"/>
        </w:trPr>
        <w:tc>
          <w:tcPr>
            <w:tcW w:w="2197" w:type="dxa"/>
          </w:tcPr>
          <w:p w:rsidR="000B2D87" w:rsidRPr="007C11DA" w:rsidRDefault="000B2D87" w:rsidP="000F0C20">
            <w:pPr>
              <w:spacing w:after="0" w:line="120" w:lineRule="atLeast"/>
              <w:rPr>
                <w:rFonts w:cs="Arial"/>
                <w:b/>
                <w:szCs w:val="20"/>
              </w:rPr>
            </w:pPr>
            <w:r>
              <w:rPr>
                <w:rFonts w:cs="Arial"/>
                <w:b/>
                <w:szCs w:val="20"/>
              </w:rPr>
              <w:t>Boeken/</w:t>
            </w:r>
            <w:r w:rsidRPr="007C11DA">
              <w:rPr>
                <w:rFonts w:cs="Arial"/>
                <w:b/>
                <w:szCs w:val="20"/>
              </w:rPr>
              <w:t>Media</w:t>
            </w:r>
          </w:p>
        </w:tc>
        <w:tc>
          <w:tcPr>
            <w:tcW w:w="7512" w:type="dxa"/>
          </w:tcPr>
          <w:p w:rsidR="000B2D87" w:rsidRPr="007C11DA" w:rsidRDefault="000B2D87" w:rsidP="000F0C20">
            <w:pPr>
              <w:spacing w:after="0" w:line="120" w:lineRule="atLeast"/>
              <w:rPr>
                <w:rFonts w:cs="Arial"/>
                <w:szCs w:val="20"/>
              </w:rPr>
            </w:pPr>
            <w:r>
              <w:rPr>
                <w:rFonts w:cs="Arial"/>
                <w:szCs w:val="20"/>
              </w:rPr>
              <w:t>Zie huiswerkschema</w:t>
            </w:r>
          </w:p>
        </w:tc>
      </w:tr>
    </w:tbl>
    <w:p w:rsidR="00453CA7" w:rsidRDefault="000B2D87"/>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D1D"/>
    <w:multiLevelType w:val="hybridMultilevel"/>
    <w:tmpl w:val="C4F0D6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4B45583"/>
    <w:multiLevelType w:val="hybridMultilevel"/>
    <w:tmpl w:val="1E3A0542"/>
    <w:lvl w:ilvl="0" w:tplc="8B56F680">
      <w:start w:val="1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87"/>
    <w:rsid w:val="000B2D87"/>
    <w:rsid w:val="008C3A90"/>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9D381-FC0D-4EDB-A30A-E3B199A4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0B2D87"/>
    <w:pPr>
      <w:spacing w:after="200" w:line="276" w:lineRule="auto"/>
    </w:pPr>
    <w:rPr>
      <w:rFonts w:ascii="Arial" w:eastAsia="Calibri" w:hAnsi="Arial" w:cs="Times New Roman"/>
      <w:sz w:val="20"/>
    </w:rPr>
  </w:style>
  <w:style w:type="paragraph" w:styleId="Kop5">
    <w:name w:val="heading 5"/>
    <w:basedOn w:val="Standaard"/>
    <w:next w:val="Standaard"/>
    <w:link w:val="Kop5Char"/>
    <w:uiPriority w:val="9"/>
    <w:unhideWhenUsed/>
    <w:qFormat/>
    <w:rsid w:val="000B2D87"/>
    <w:pPr>
      <w:spacing w:before="240" w:after="60"/>
      <w:outlineLvl w:val="4"/>
    </w:pPr>
    <w:rPr>
      <w:rFonts w:eastAsia="Times New Roman"/>
      <w:b/>
      <w:bCs/>
      <w:iCs/>
      <w:sz w:val="22"/>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0B2D87"/>
    <w:rPr>
      <w:rFonts w:ascii="Arial" w:eastAsia="Times New Roman" w:hAnsi="Arial" w:cs="Times New Roman"/>
      <w:b/>
      <w:bCs/>
      <w:iCs/>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2017-04-10T07:15:00Z</dcterms:created>
  <dcterms:modified xsi:type="dcterms:W3CDTF">2017-04-10T07:16:00Z</dcterms:modified>
</cp:coreProperties>
</file>